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8" w:rsidRDefault="00123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135890</wp:posOffset>
                </wp:positionV>
                <wp:extent cx="6162675" cy="8820150"/>
                <wp:effectExtent l="0" t="0" r="28575" b="19050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7D" w:rsidRDefault="00123A7D" w:rsidP="00123A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PROGRAMA:</w:t>
                            </w:r>
                          </w:p>
                          <w:p w:rsidR="00123A7D" w:rsidRDefault="00123A7D" w:rsidP="00123A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1. As Ciências Biológicas como parte da Cultura para a formação de cidadãos em sua relação com a Tecnologia e a Sociedade na contemporaneidade.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2. A pesquisa em Educação em Ciências: histórias e perspectivas atuais.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3. Abordagens metodológicas para o Ensino de Ciências e Biologia.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4. Práticas pedagógicas em educação ambiental e suas relações com a vida cotidiana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>5. A prática de ensino de Biologia e Ciências (Estágios Supervisionados): limites e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possibilidades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23A7D" w:rsidRDefault="00123A7D" w:rsidP="00123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 Educação, Ciências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Infância</w:t>
                            </w:r>
                            <w:proofErr w:type="gramEnd"/>
                          </w:p>
                          <w:p w:rsidR="00123A7D" w:rsidRPr="007140E4" w:rsidRDefault="00123A7D" w:rsidP="00123A7D">
                            <w:pPr>
                              <w:pStyle w:val="PargrafodaLista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E028C">
                              <w:rPr>
                                <w:rFonts w:ascii="Arial" w:hAnsi="Arial" w:cs="Arial"/>
                                <w:color w:val="1A1A1A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7.75pt;margin-top:10.7pt;width:485.2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" o:allowincell="f">
                <v:textbox>
                  <w:txbxContent>
                    <w:p w:rsidR="00123A7D" w:rsidRDefault="00123A7D" w:rsidP="00123A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PROGRAMA:</w:t>
                      </w:r>
                    </w:p>
                    <w:p w:rsidR="00123A7D" w:rsidRDefault="00123A7D" w:rsidP="00123A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1. As Ciências Biológicas como parte da Cultura para a formação de cidadãos em sua relação com a Tecnologia e a Sociedade na contemporaneidade.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2. A pesquisa em Educação em Ciências: histórias e perspectivas atuais.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3. Abordagens metodológicas para o Ensino de Ciências e Biologia.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4. Práticas pedagógicas em educação ambiental e suas relações com a vida cotidiana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>5. A prática de ensino de Biologia e Ciências (Estágios Supervisionados): limites e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possibilidades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23A7D" w:rsidRDefault="00123A7D" w:rsidP="00123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</w:rPr>
                        <w:t xml:space="preserve">6. Educação, Ciências 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Infância</w:t>
                      </w:r>
                      <w:proofErr w:type="gramEnd"/>
                    </w:p>
                    <w:p w:rsidR="00123A7D" w:rsidRPr="007140E4" w:rsidRDefault="00123A7D" w:rsidP="00123A7D">
                      <w:pPr>
                        <w:pStyle w:val="PargrafodaLista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E028C">
                        <w:rPr>
                          <w:rFonts w:ascii="Arial" w:hAnsi="Arial" w:cs="Arial"/>
                          <w:color w:val="1A1A1A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D5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D"/>
    <w:rsid w:val="00123A7D"/>
    <w:rsid w:val="008F2D50"/>
    <w:rsid w:val="00F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7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DAVI SOUZA DE PASQUALE</dc:creator>
  <cp:lastModifiedBy>LEONARDO DAVI SOUZA DE PASQUALE</cp:lastModifiedBy>
  <cp:revision>1</cp:revision>
  <dcterms:created xsi:type="dcterms:W3CDTF">2018-04-12T11:31:00Z</dcterms:created>
  <dcterms:modified xsi:type="dcterms:W3CDTF">2018-04-12T11:32:00Z</dcterms:modified>
</cp:coreProperties>
</file>